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color w:val="999999"/>
          <w:sz w:val="22"/>
          <w:szCs w:val="22"/>
        </w:rPr>
      </w:pPr>
      <w:r w:rsidDel="00000000" w:rsidR="00000000" w:rsidRPr="00000000">
        <w:rPr>
          <w:rtl w:val="0"/>
        </w:rPr>
      </w:r>
    </w:p>
    <w:tbl>
      <w:tblPr>
        <w:tblStyle w:val="Table1"/>
        <w:tblW w:w="9030.0" w:type="dxa"/>
        <w:jc w:val="left"/>
        <w:tblInd w:w="100.0" w:type="pct"/>
        <w:tblLayout w:type="fixed"/>
        <w:tblLook w:val="0400"/>
      </w:tblPr>
      <w:tblGrid>
        <w:gridCol w:w="5490"/>
        <w:gridCol w:w="3540"/>
        <w:tblGridChange w:id="0">
          <w:tblGrid>
            <w:gridCol w:w="5490"/>
            <w:gridCol w:w="3540"/>
          </w:tblGrid>
        </w:tblGridChange>
      </w:tblGrid>
      <w:tr>
        <w:trPr>
          <w:trHeight w:val="340" w:hRule="atLeast"/>
        </w:trPr>
        <w:tc>
          <w:tcPr>
            <w:gridSpan w:val="2"/>
            <w:tcBorders>
              <w:top w:color="000000" w:space="0" w:sz="0" w:val="nil"/>
              <w:left w:color="eb4137"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rFonts w:ascii="Roboto Light" w:cs="Roboto Light" w:eastAsia="Roboto Light" w:hAnsi="Roboto Light"/>
                <w:color w:val="595959"/>
                <w:sz w:val="22"/>
                <w:szCs w:val="22"/>
              </w:rPr>
            </w:pPr>
            <w:r w:rsidDel="00000000" w:rsidR="00000000" w:rsidRPr="00000000">
              <w:rPr>
                <w:rFonts w:ascii="Roboto Light" w:cs="Roboto Light" w:eastAsia="Roboto Light" w:hAnsi="Roboto Light"/>
                <w:color w:val="595959"/>
                <w:sz w:val="22"/>
                <w:szCs w:val="22"/>
                <w:rtl w:val="0"/>
              </w:rPr>
              <w:t xml:space="preserve">Titel van het artikel: nieuwe lijst met knelpuntberoepen</w:t>
            </w:r>
          </w:p>
        </w:tc>
      </w:tr>
      <w:tr>
        <w:trPr>
          <w:trHeight w:val="340" w:hRule="atLeast"/>
        </w:trPr>
        <w:tc>
          <w:tcPr>
            <w:tcBorders>
              <w:top w:color="000000" w:space="0" w:sz="0" w:val="nil"/>
              <w:left w:color="eb4137" w:space="0" w:sz="4" w:val="single"/>
              <w:bottom w:color="000000" w:space="0" w:sz="0" w:val="nil"/>
              <w:right w:color="eb4137" w:space="0" w:sz="4" w:val="single"/>
            </w:tcBorders>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color w:val="595959"/>
                <w:sz w:val="22"/>
                <w:szCs w:val="22"/>
              </w:rPr>
            </w:pPr>
            <w:r w:rsidDel="00000000" w:rsidR="00000000" w:rsidRPr="00000000">
              <w:rPr>
                <w:rFonts w:ascii="Roboto Light" w:cs="Roboto Light" w:eastAsia="Roboto Light" w:hAnsi="Roboto Light"/>
                <w:color w:val="595959"/>
                <w:sz w:val="22"/>
                <w:szCs w:val="22"/>
                <w:rtl w:val="0"/>
              </w:rPr>
              <w:t xml:space="preserve">Verschijningsdatum online:</w:t>
            </w:r>
            <w:r w:rsidDel="00000000" w:rsidR="00000000" w:rsidRPr="00000000">
              <w:rPr>
                <w:b w:val="1"/>
                <w:color w:val="595959"/>
                <w:sz w:val="22"/>
                <w:szCs w:val="22"/>
                <w:rtl w:val="0"/>
              </w:rPr>
              <w:t xml:space="preserve"> 12 februari 2020</w:t>
            </w:r>
          </w:p>
        </w:tc>
        <w:tc>
          <w:tcPr>
            <w:tcBorders>
              <w:top w:color="000000" w:space="0" w:sz="0" w:val="nil"/>
              <w:left w:color="eb4137"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color w:val="595959"/>
                <w:sz w:val="22"/>
                <w:szCs w:val="22"/>
              </w:rPr>
            </w:pPr>
            <w:r w:rsidDel="00000000" w:rsidR="00000000" w:rsidRPr="00000000">
              <w:rPr>
                <w:rFonts w:ascii="Roboto Light" w:cs="Roboto Light" w:eastAsia="Roboto Light" w:hAnsi="Roboto Light"/>
                <w:color w:val="595959"/>
                <w:sz w:val="22"/>
                <w:szCs w:val="22"/>
                <w:rtl w:val="0"/>
              </w:rPr>
              <w:t xml:space="preserve">Krantnummer: </w:t>
            </w:r>
            <w:r w:rsidDel="00000000" w:rsidR="00000000" w:rsidRPr="00000000">
              <w:rPr>
                <w:b w:val="1"/>
                <w:color w:val="595959"/>
                <w:sz w:val="22"/>
                <w:szCs w:val="22"/>
                <w:rtl w:val="0"/>
              </w:rPr>
              <w:t xml:space="preserve">1277</w:t>
            </w:r>
          </w:p>
        </w:tc>
      </w:tr>
    </w:tbl>
    <w:p w:rsidR="00000000" w:rsidDel="00000000" w:rsidP="00000000" w:rsidRDefault="00000000" w:rsidRPr="00000000" w14:paraId="00000006">
      <w:pPr>
        <w:rPr>
          <w:rFonts w:ascii="Arial" w:cs="Arial" w:eastAsia="Arial" w:hAnsi="Arial"/>
          <w:b w:val="1"/>
          <w:color w:val="999999"/>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999999"/>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color w:val="999999"/>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b w:val="1"/>
          <w:color w:val="17365d"/>
          <w:sz w:val="32"/>
          <w:szCs w:val="32"/>
        </w:rPr>
      </w:pPr>
      <w:bookmarkStart w:colFirst="0" w:colLast="0" w:name="_gjdgxs" w:id="0"/>
      <w:bookmarkEnd w:id="0"/>
      <w:r w:rsidDel="00000000" w:rsidR="00000000" w:rsidRPr="00000000">
        <w:rPr>
          <w:b w:val="1"/>
          <w:color w:val="17365d"/>
          <w:sz w:val="32"/>
          <w:szCs w:val="32"/>
          <w:rtl w:val="0"/>
        </w:rPr>
        <w:t xml:space="preserve">Vóór het lezen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i w:val="1"/>
          <w:color w:val="17365d"/>
          <w:sz w:val="24"/>
          <w:szCs w:val="24"/>
        </w:rPr>
      </w:pPr>
      <w:bookmarkStart w:colFirst="0" w:colLast="0" w:name="_30j0zll" w:id="1"/>
      <w:bookmarkEnd w:id="1"/>
      <w:r w:rsidDel="00000000" w:rsidR="00000000" w:rsidRPr="00000000">
        <w:rPr>
          <w:rFonts w:ascii="Nova Mono" w:cs="Nova Mono" w:eastAsia="Nova Mono" w:hAnsi="Nova Mono"/>
          <w:i w:val="1"/>
          <w:color w:val="17365d"/>
          <w:sz w:val="24"/>
          <w:szCs w:val="24"/>
          <w:rtl w:val="0"/>
        </w:rPr>
        <w:t xml:space="preserve">→ Maak je publiek warm voor je gaat lezen.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i w:val="1"/>
          <w:color w:val="17365d"/>
          <w:sz w:val="24"/>
          <w:szCs w:val="24"/>
        </w:rPr>
      </w:pPr>
      <w:bookmarkStart w:colFirst="0" w:colLast="0" w:name="_1fob9te" w:id="2"/>
      <w:bookmarkEnd w:id="2"/>
      <w:r w:rsidDel="00000000" w:rsidR="00000000" w:rsidRPr="00000000">
        <w:rPr>
          <w:i w:val="1"/>
          <w:color w:val="17365d"/>
          <w:sz w:val="24"/>
          <w:szCs w:val="24"/>
          <w:rtl w:val="0"/>
        </w:rPr>
        <w:t xml:space="preserve">Klassikaal of interview (per 2 of per 4) Vragen kunnen ook opgesplitst worden. De voorbereiding op het lezen kan ook in een computerlokaal/OLC gebeuren zodat de cursisten zelf informatie kunnen opzoeken.</w:t>
      </w:r>
    </w:p>
    <w:p w:rsidR="00000000" w:rsidDel="00000000" w:rsidP="00000000" w:rsidRDefault="00000000" w:rsidRPr="00000000" w14:paraId="0000000C">
      <w:pPr>
        <w:numPr>
          <w:ilvl w:val="0"/>
          <w:numId w:val="3"/>
        </w:numPr>
        <w:ind w:left="720" w:hanging="360"/>
        <w:rPr/>
      </w:pPr>
      <w:r w:rsidDel="00000000" w:rsidR="00000000" w:rsidRPr="00000000">
        <w:rPr>
          <w:rtl w:val="0"/>
        </w:rPr>
        <w:t xml:space="preserve">Welke beroepen ken je? beroepenfiches </w:t>
      </w:r>
      <w:hyperlink r:id="rId6">
        <w:r w:rsidDel="00000000" w:rsidR="00000000" w:rsidRPr="00000000">
          <w:rPr>
            <w:color w:val="1155cc"/>
            <w:u w:val="single"/>
            <w:rtl w:val="0"/>
          </w:rPr>
          <w:t xml:space="preserve">https://werkgevers.vdab.be/cobra/default2.shtml</w:t>
        </w:r>
      </w:hyperlink>
      <w:r w:rsidDel="00000000" w:rsidR="00000000" w:rsidRPr="00000000">
        <w:rPr>
          <w:rtl w:val="0"/>
        </w:rPr>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Welk beroep zou je zelf willen uitoefenen?</w:t>
      </w:r>
      <w:r w:rsidDel="00000000" w:rsidR="00000000" w:rsidRPr="00000000">
        <w:rPr>
          <w:rtl w:val="0"/>
        </w:rPr>
      </w:r>
    </w:p>
    <w:p w:rsidR="00000000" w:rsidDel="00000000" w:rsidP="00000000" w:rsidRDefault="00000000" w:rsidRPr="00000000" w14:paraId="0000000E">
      <w:pPr>
        <w:numPr>
          <w:ilvl w:val="0"/>
          <w:numId w:val="3"/>
        </w:numPr>
        <w:ind w:left="720" w:hanging="360"/>
        <w:rPr/>
      </w:pPr>
      <w:r w:rsidDel="00000000" w:rsidR="00000000" w:rsidRPr="00000000">
        <w:rPr>
          <w:rtl w:val="0"/>
        </w:rPr>
        <w:t xml:space="preserve">Wat was het beroep van je ouders? Wat doen ze op professioneel vlak?</w:t>
      </w:r>
      <w:r w:rsidDel="00000000" w:rsidR="00000000" w:rsidRPr="00000000">
        <w:rPr>
          <w:rtl w:val="0"/>
        </w:rPr>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Wat wilde je worden toen je klein was?</w:t>
      </w:r>
      <w:r w:rsidDel="00000000" w:rsidR="00000000" w:rsidRPr="00000000">
        <w:rPr>
          <w:rtl w:val="0"/>
        </w:rPr>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Moet je voor alle beroepen een diploma hebben?</w:t>
      </w:r>
      <w:r w:rsidDel="00000000" w:rsidR="00000000" w:rsidRPr="00000000">
        <w:rPr>
          <w:rtl w:val="0"/>
        </w:rPr>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Wat als je geen (specifiek) diploma hebt (voor dat beroep)? een beroepsopleiding volgen via VDAB </w:t>
      </w:r>
      <w:hyperlink r:id="rId7">
        <w:r w:rsidDel="00000000" w:rsidR="00000000" w:rsidRPr="00000000">
          <w:rPr>
            <w:color w:val="1155cc"/>
            <w:u w:val="single"/>
            <w:rtl w:val="0"/>
          </w:rPr>
          <w:t xml:space="preserve">https://www.vdab.be/opleidingen</w:t>
        </w:r>
      </w:hyperlink>
      <w:r w:rsidDel="00000000" w:rsidR="00000000" w:rsidRPr="00000000">
        <w:rPr>
          <w:rtl w:val="0"/>
        </w:rPr>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 Wat doet de VDAB ? Vlaamse Dienst voor Arbeidsbemiddeling en Beroepsopleiding ; 2 sleutelwoorden werk (zoeken) en opleiding (volgen) Wat denk je ?  ( check : </w:t>
      </w:r>
      <w:hyperlink r:id="rId8">
        <w:r w:rsidDel="00000000" w:rsidR="00000000" w:rsidRPr="00000000">
          <w:rPr>
            <w:color w:val="1155cc"/>
            <w:u w:val="single"/>
            <w:rtl w:val="0"/>
          </w:rPr>
          <w:t xml:space="preserve">https://www.vdab.be/</w:t>
        </w:r>
      </w:hyperlink>
      <w:r w:rsidDel="00000000" w:rsidR="00000000" w:rsidRPr="00000000">
        <w:rPr>
          <w:rtl w:val="0"/>
        </w:rPr>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Wat is een knelpuntberoep?  </w:t>
      </w:r>
      <w:r w:rsidDel="00000000" w:rsidR="00000000" w:rsidRPr="00000000">
        <w:rPr>
          <w:rtl w:val="0"/>
        </w:rPr>
      </w:r>
    </w:p>
    <w:p w:rsidR="00000000" w:rsidDel="00000000" w:rsidP="00000000" w:rsidRDefault="00000000" w:rsidRPr="00000000" w14:paraId="00000014">
      <w:pPr>
        <w:numPr>
          <w:ilvl w:val="0"/>
          <w:numId w:val="1"/>
        </w:numPr>
        <w:ind w:left="1440" w:hanging="360"/>
        <w:rPr/>
      </w:pPr>
      <w:r w:rsidDel="00000000" w:rsidR="00000000" w:rsidRPr="00000000">
        <w:rPr>
          <w:rtl w:val="0"/>
        </w:rPr>
        <w:t xml:space="preserve">(positieve) definitie VDAB : Jobs met een grote kans op werk. </w:t>
      </w:r>
      <w:r w:rsidDel="00000000" w:rsidR="00000000" w:rsidRPr="00000000">
        <w:rPr>
          <w:rtl w:val="0"/>
        </w:rPr>
      </w:r>
    </w:p>
    <w:p w:rsidR="00000000" w:rsidDel="00000000" w:rsidP="00000000" w:rsidRDefault="00000000" w:rsidRPr="00000000" w14:paraId="00000015">
      <w:pPr>
        <w:numPr>
          <w:ilvl w:val="0"/>
          <w:numId w:val="1"/>
        </w:numPr>
        <w:ind w:left="1440" w:hanging="360"/>
        <w:rPr/>
      </w:pPr>
      <w:r w:rsidDel="00000000" w:rsidR="00000000" w:rsidRPr="00000000">
        <w:rPr>
          <w:rtl w:val="0"/>
        </w:rPr>
        <w:t xml:space="preserve">(negatieve) definitie werkgevers : jobs waarvoor bedrijven bijna geen mensen vinden</w:t>
      </w:r>
      <w:r w:rsidDel="00000000" w:rsidR="00000000" w:rsidRPr="00000000">
        <w:rPr>
          <w:rtl w:val="0"/>
        </w:rPr>
      </w:r>
    </w:p>
    <w:p w:rsidR="00000000" w:rsidDel="00000000" w:rsidP="00000000" w:rsidRDefault="00000000" w:rsidRPr="00000000" w14:paraId="00000016">
      <w:pPr>
        <w:numPr>
          <w:ilvl w:val="0"/>
          <w:numId w:val="1"/>
        </w:numPr>
        <w:ind w:left="1440" w:hanging="360"/>
        <w:rPr/>
      </w:pPr>
      <w:r w:rsidDel="00000000" w:rsidR="00000000" w:rsidRPr="00000000">
        <w:rPr>
          <w:rtl w:val="0"/>
        </w:rPr>
        <w:t xml:space="preserve">Maak een top 3 van wat volgens jou knelpuntberoepen zijn </w:t>
      </w:r>
    </w:p>
    <w:p w:rsidR="00000000" w:rsidDel="00000000" w:rsidP="00000000" w:rsidRDefault="00000000" w:rsidRPr="00000000" w14:paraId="00000017">
      <w:pPr>
        <w:ind w:left="720" w:firstLine="0"/>
        <w:rPr>
          <w:b w:val="1"/>
          <w:color w:val="17365d"/>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spacing w:after="300" w:lineRule="auto"/>
        <w:rPr>
          <w:b w:val="1"/>
          <w:color w:val="17365d"/>
          <w:sz w:val="32"/>
          <w:szCs w:val="32"/>
        </w:rPr>
      </w:pPr>
      <w:bookmarkStart w:colFirst="0" w:colLast="0" w:name="_3znysh7" w:id="3"/>
      <w:bookmarkEnd w:id="3"/>
      <w:r w:rsidDel="00000000" w:rsidR="00000000" w:rsidRPr="00000000">
        <w:rPr>
          <w:b w:val="1"/>
          <w:color w:val="17365d"/>
          <w:sz w:val="32"/>
          <w:szCs w:val="32"/>
          <w:rtl w:val="0"/>
        </w:rPr>
        <w:t xml:space="preserve">Tijdens het lezen</w:t>
      </w:r>
    </w:p>
    <w:p w:rsidR="00000000" w:rsidDel="00000000" w:rsidP="00000000" w:rsidRDefault="00000000" w:rsidRPr="00000000" w14:paraId="00000019">
      <w:pPr>
        <w:spacing w:after="300" w:lineRule="auto"/>
        <w:rPr>
          <w:i w:val="1"/>
          <w:color w:val="17365d"/>
          <w:sz w:val="24"/>
          <w:szCs w:val="24"/>
        </w:rPr>
      </w:pPr>
      <w:r w:rsidDel="00000000" w:rsidR="00000000" w:rsidRPr="00000000">
        <w:rPr>
          <w:rFonts w:ascii="Nova Mono" w:cs="Nova Mono" w:eastAsia="Nova Mono" w:hAnsi="Nova Mono"/>
          <w:i w:val="1"/>
          <w:color w:val="17365d"/>
          <w:sz w:val="24"/>
          <w:szCs w:val="24"/>
          <w:rtl w:val="0"/>
        </w:rPr>
        <w:t xml:space="preserve">→ Behoud hun interesse tijdens het lezen.</w:t>
      </w:r>
      <w:r w:rsidDel="00000000" w:rsidR="00000000" w:rsidRPr="00000000">
        <w:rPr>
          <w:rtl w:val="0"/>
        </w:rPr>
      </w:r>
    </w:p>
    <w:p w:rsidR="00000000" w:rsidDel="00000000" w:rsidP="00000000" w:rsidRDefault="00000000" w:rsidRPr="00000000" w14:paraId="0000001A">
      <w:pPr>
        <w:spacing w:after="300" w:lineRule="auto"/>
        <w:rPr/>
      </w:pPr>
      <w:r w:rsidDel="00000000" w:rsidR="00000000" w:rsidRPr="00000000">
        <w:rPr>
          <w:rtl w:val="0"/>
        </w:rPr>
        <w:t xml:space="preserve">*Makkelijk </w:t>
      </w:r>
    </w:p>
    <w:p w:rsidR="00000000" w:rsidDel="00000000" w:rsidP="00000000" w:rsidRDefault="00000000" w:rsidRPr="00000000" w14:paraId="0000001B">
      <w:pPr>
        <w:numPr>
          <w:ilvl w:val="0"/>
          <w:numId w:val="5"/>
        </w:numPr>
        <w:spacing w:after="300" w:lineRule="auto"/>
        <w:ind w:left="720" w:hanging="360"/>
        <w:rPr/>
      </w:pPr>
      <w:r w:rsidDel="00000000" w:rsidR="00000000" w:rsidRPr="00000000">
        <w:rPr>
          <w:rtl w:val="0"/>
        </w:rPr>
        <w:t xml:space="preserve">Onderstreep de knelpuntberoepen in het artikel.</w:t>
      </w:r>
    </w:p>
    <w:p w:rsidR="00000000" w:rsidDel="00000000" w:rsidP="00000000" w:rsidRDefault="00000000" w:rsidRPr="00000000" w14:paraId="0000001C">
      <w:pPr>
        <w:numPr>
          <w:ilvl w:val="0"/>
          <w:numId w:val="5"/>
        </w:numPr>
        <w:ind w:left="720" w:hanging="360"/>
        <w:rPr/>
      </w:pPr>
      <w:r w:rsidDel="00000000" w:rsidR="00000000" w:rsidRPr="00000000">
        <w:rPr>
          <w:rtl w:val="0"/>
        </w:rPr>
        <w:t xml:space="preserve">Hoeveel knelpuntberoepen zijn er in de nieuwe lijst ?</w:t>
      </w:r>
    </w:p>
    <w:p w:rsidR="00000000" w:rsidDel="00000000" w:rsidP="00000000" w:rsidRDefault="00000000" w:rsidRPr="00000000" w14:paraId="0000001D">
      <w:pPr>
        <w:numPr>
          <w:ilvl w:val="0"/>
          <w:numId w:val="5"/>
        </w:numPr>
        <w:ind w:left="720" w:hanging="360"/>
        <w:rPr/>
      </w:pPr>
      <w:r w:rsidDel="00000000" w:rsidR="00000000" w:rsidRPr="00000000">
        <w:rPr>
          <w:rtl w:val="0"/>
        </w:rPr>
        <w:t xml:space="preserve">vergelijk met jouw top 3 van knelpuntberoepen</w:t>
      </w: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**Moeilijker</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5"/>
        </w:numPr>
        <w:ind w:left="720" w:hanging="360"/>
        <w:rPr/>
      </w:pPr>
      <w:r w:rsidDel="00000000" w:rsidR="00000000" w:rsidRPr="00000000">
        <w:rPr>
          <w:rtl w:val="0"/>
        </w:rPr>
        <w:t xml:space="preserve">Hoe wordt een job een knelpuntberoep  (3 oorzaken)?</w:t>
      </w:r>
      <w:r w:rsidDel="00000000" w:rsidR="00000000" w:rsidRPr="00000000">
        <w:rPr>
          <w:rtl w:val="0"/>
        </w:rPr>
      </w:r>
    </w:p>
    <w:p w:rsidR="00000000" w:rsidDel="00000000" w:rsidP="00000000" w:rsidRDefault="00000000" w:rsidRPr="00000000" w14:paraId="00000022">
      <w:pPr>
        <w:numPr>
          <w:ilvl w:val="0"/>
          <w:numId w:val="5"/>
        </w:numPr>
        <w:ind w:left="720" w:hanging="360"/>
        <w:rPr/>
      </w:pPr>
      <w:r w:rsidDel="00000000" w:rsidR="00000000" w:rsidRPr="00000000">
        <w:rPr>
          <w:rtl w:val="0"/>
        </w:rPr>
        <w:t xml:space="preserve">Wat kan men doen om de lijst korter te maken?</w:t>
      </w:r>
      <w:r w:rsidDel="00000000" w:rsidR="00000000" w:rsidRPr="00000000">
        <w:rPr>
          <w:rtl w:val="0"/>
        </w:rPr>
      </w:r>
    </w:p>
    <w:p w:rsidR="00000000" w:rsidDel="00000000" w:rsidP="00000000" w:rsidRDefault="00000000" w:rsidRPr="00000000" w14:paraId="00000023">
      <w:pPr>
        <w:numPr>
          <w:ilvl w:val="0"/>
          <w:numId w:val="5"/>
        </w:numPr>
        <w:ind w:left="720" w:hanging="360"/>
        <w:rPr/>
      </w:pPr>
      <w:r w:rsidDel="00000000" w:rsidR="00000000" w:rsidRPr="00000000">
        <w:rPr>
          <w:rtl w:val="0"/>
        </w:rPr>
        <w:t xml:space="preserve">Wat is het nut van een lijst van knelpuntberoepen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300" w:lineRule="auto"/>
        <w:rPr>
          <w:b w:val="1"/>
          <w:color w:val="17365d"/>
          <w:sz w:val="32"/>
          <w:szCs w:val="32"/>
        </w:rPr>
      </w:pPr>
      <w:r w:rsidDel="00000000" w:rsidR="00000000" w:rsidRPr="00000000">
        <w:rPr>
          <w:b w:val="1"/>
          <w:color w:val="17365d"/>
          <w:sz w:val="32"/>
          <w:szCs w:val="32"/>
          <w:rtl w:val="0"/>
        </w:rPr>
        <w:t xml:space="preserve">Na het lezen</w:t>
      </w:r>
    </w:p>
    <w:p w:rsidR="00000000" w:rsidDel="00000000" w:rsidP="00000000" w:rsidRDefault="00000000" w:rsidRPr="00000000" w14:paraId="00000029">
      <w:pPr>
        <w:spacing w:after="300" w:lineRule="auto"/>
        <w:rPr/>
      </w:pPr>
      <w:r w:rsidDel="00000000" w:rsidR="00000000" w:rsidRPr="00000000">
        <w:rPr>
          <w:rFonts w:ascii="Nova Mono" w:cs="Nova Mono" w:eastAsia="Nova Mono" w:hAnsi="Nova Mono"/>
          <w:i w:val="1"/>
          <w:color w:val="17365d"/>
          <w:sz w:val="24"/>
          <w:szCs w:val="24"/>
          <w:rtl w:val="0"/>
        </w:rPr>
        <w:t xml:space="preserve">→ Verwerk samen met hen de gelezen info.</w:t>
      </w:r>
      <w:r w:rsidDel="00000000" w:rsidR="00000000" w:rsidRPr="00000000">
        <w:rPr>
          <w:rtl w:val="0"/>
        </w:rPr>
      </w:r>
    </w:p>
    <w:p w:rsidR="00000000" w:rsidDel="00000000" w:rsidP="00000000" w:rsidRDefault="00000000" w:rsidRPr="00000000" w14:paraId="0000002A">
      <w:pPr>
        <w:numPr>
          <w:ilvl w:val="0"/>
          <w:numId w:val="2"/>
        </w:numPr>
        <w:ind w:left="720" w:hanging="360"/>
        <w:rPr/>
      </w:pPr>
      <w:r w:rsidDel="00000000" w:rsidR="00000000" w:rsidRPr="00000000">
        <w:rPr>
          <w:u w:val="single"/>
          <w:rtl w:val="0"/>
        </w:rPr>
        <w:t xml:space="preserve">Algemeen</w:t>
      </w:r>
      <w:r w:rsidDel="00000000" w:rsidR="00000000" w:rsidRPr="00000000">
        <w:rPr>
          <w:rtl w:val="0"/>
        </w:rPr>
        <w:t xml:space="preserve"> : Zou je 1 van de knelpuntberoepen uit het artikel willen uitoefenen? Waarom (niet)?</w:t>
      </w: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2"/>
        </w:numPr>
        <w:ind w:left="720" w:hanging="360"/>
        <w:rPr/>
      </w:pPr>
      <w:r w:rsidDel="00000000" w:rsidR="00000000" w:rsidRPr="00000000">
        <w:rPr>
          <w:u w:val="single"/>
          <w:rtl w:val="0"/>
        </w:rPr>
        <w:t xml:space="preserve">Rollenspel:</w:t>
      </w:r>
      <w:r w:rsidDel="00000000" w:rsidR="00000000" w:rsidRPr="00000000">
        <w:rPr>
          <w:rtl w:val="0"/>
        </w:rPr>
        <w:t xml:space="preserve">  werkzoekende en werkgever : kan met knelpuntberoepen uit artikel of met pakketje beroepenkaartjes (</w:t>
      </w:r>
      <w:hyperlink r:id="rId9">
        <w:r w:rsidDel="00000000" w:rsidR="00000000" w:rsidRPr="00000000">
          <w:rPr>
            <w:color w:val="1155cc"/>
            <w:u w:val="single"/>
            <w:rtl w:val="0"/>
          </w:rPr>
          <w:t xml:space="preserve">https://www.nt2.nl/nl/100-297_Beroepenkaarten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numPr>
          <w:ilvl w:val="0"/>
          <w:numId w:val="2"/>
        </w:numPr>
        <w:ind w:left="720" w:hanging="360"/>
        <w:rPr/>
      </w:pPr>
      <w:r w:rsidDel="00000000" w:rsidR="00000000" w:rsidRPr="00000000">
        <w:rPr>
          <w:rtl w:val="0"/>
        </w:rPr>
      </w:r>
    </w:p>
    <w:p w:rsidR="00000000" w:rsidDel="00000000" w:rsidP="00000000" w:rsidRDefault="00000000" w:rsidRPr="00000000" w14:paraId="0000002E">
      <w:pPr>
        <w:numPr>
          <w:ilvl w:val="0"/>
          <w:numId w:val="6"/>
        </w:numPr>
        <w:ind w:left="1440" w:hanging="360"/>
        <w:rPr/>
      </w:pPr>
      <w:r w:rsidDel="00000000" w:rsidR="00000000" w:rsidRPr="00000000">
        <w:rPr>
          <w:rtl w:val="0"/>
        </w:rPr>
        <w:t xml:space="preserve">stap 1: </w:t>
      </w:r>
      <w:r w:rsidDel="00000000" w:rsidR="00000000" w:rsidRPr="00000000">
        <w:rPr>
          <w:b w:val="1"/>
          <w:rtl w:val="0"/>
        </w:rPr>
        <w:t xml:space="preserve">herhaling</w:t>
      </w:r>
      <w:r w:rsidDel="00000000" w:rsidR="00000000" w:rsidRPr="00000000">
        <w:rPr>
          <w:rtl w:val="0"/>
        </w:rPr>
        <w:t xml:space="preserve"> eigenschappen werkzoekenden: Wat kan je goed? , Wat wil je nog leren? Wat moet je doen? Wat mag je niet doen?</w:t>
      </w:r>
      <w:r w:rsidDel="00000000" w:rsidR="00000000" w:rsidRPr="00000000">
        <w:rPr>
          <w:rtl w:val="0"/>
        </w:rPr>
      </w:r>
    </w:p>
    <w:p w:rsidR="00000000" w:rsidDel="00000000" w:rsidP="00000000" w:rsidRDefault="00000000" w:rsidRPr="00000000" w14:paraId="0000002F">
      <w:pPr>
        <w:numPr>
          <w:ilvl w:val="0"/>
          <w:numId w:val="6"/>
        </w:numPr>
        <w:ind w:left="1440" w:hanging="360"/>
        <w:rPr/>
      </w:pPr>
      <w:r w:rsidDel="00000000" w:rsidR="00000000" w:rsidRPr="00000000">
        <w:rPr>
          <w:rtl w:val="0"/>
        </w:rPr>
        <w:t xml:space="preserve">stap 2 : </w:t>
      </w:r>
      <w:r w:rsidDel="00000000" w:rsidR="00000000" w:rsidRPr="00000000">
        <w:rPr>
          <w:b w:val="1"/>
          <w:rtl w:val="0"/>
        </w:rPr>
        <w:t xml:space="preserve">klassikale demonstratie </w:t>
      </w:r>
      <w:r w:rsidDel="00000000" w:rsidR="00000000" w:rsidRPr="00000000">
        <w:rPr>
          <w:rtl w:val="0"/>
        </w:rPr>
        <w:t xml:space="preserve">van hoe het rollenspel verloopt met noteren kwaliteiten en werkpunten sollicitant in 1 kolom en wat sollicitant niet mag doen in het bedrijf en wat sollicitant moet doen in het bedrijf op het bord. De demonstratie is belangrijk om cursisten houvast te geven tijdens het rollenspel. </w:t>
      </w:r>
      <w:r w:rsidDel="00000000" w:rsidR="00000000" w:rsidRPr="00000000">
        <w:rPr>
          <w:rtl w:val="0"/>
        </w:rPr>
      </w:r>
    </w:p>
    <w:p w:rsidR="00000000" w:rsidDel="00000000" w:rsidP="00000000" w:rsidRDefault="00000000" w:rsidRPr="00000000" w14:paraId="00000030">
      <w:pPr>
        <w:numPr>
          <w:ilvl w:val="0"/>
          <w:numId w:val="6"/>
        </w:numPr>
        <w:ind w:left="1440" w:hanging="360"/>
        <w:rPr/>
      </w:pPr>
      <w:r w:rsidDel="00000000" w:rsidR="00000000" w:rsidRPr="00000000">
        <w:rPr>
          <w:rtl w:val="0"/>
        </w:rPr>
      </w:r>
    </w:p>
    <w:tbl>
      <w:tblPr>
        <w:tblStyle w:val="Table2"/>
        <w:tblW w:w="758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6.5"/>
        <w:gridCol w:w="1896.5"/>
        <w:gridCol w:w="1896.5"/>
        <w:gridCol w:w="1896.5"/>
        <w:tblGridChange w:id="0">
          <w:tblGrid>
            <w:gridCol w:w="1896.5"/>
            <w:gridCol w:w="1896.5"/>
            <w:gridCol w:w="1896.5"/>
            <w:gridCol w:w="18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job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kwaliteiten en werkpunten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wat mag niet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wat moet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vb chauffeur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ik ben flexibel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mag niet roken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moet stipt zijn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ik ben stressbestendig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mag niet te snel rijden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aan verkeersregels houden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ik wil een rijbewijs C behalen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ind w:left="1440" w:firstLine="0"/>
        <w:rPr/>
      </w:pPr>
      <w:r w:rsidDel="00000000" w:rsidR="00000000" w:rsidRPr="00000000">
        <w:rPr>
          <w:rtl w:val="0"/>
        </w:rPr>
      </w:r>
    </w:p>
    <w:p w:rsidR="00000000" w:rsidDel="00000000" w:rsidP="00000000" w:rsidRDefault="00000000" w:rsidRPr="00000000" w14:paraId="00000042">
      <w:pPr>
        <w:numPr>
          <w:ilvl w:val="0"/>
          <w:numId w:val="6"/>
        </w:numPr>
        <w:ind w:left="1440" w:hanging="360"/>
        <w:rPr/>
      </w:pPr>
      <w:r w:rsidDel="00000000" w:rsidR="00000000" w:rsidRPr="00000000">
        <w:rPr>
          <w:rtl w:val="0"/>
        </w:rPr>
        <w:t xml:space="preserve">stap 3 : </w:t>
      </w:r>
      <w:r w:rsidDel="00000000" w:rsidR="00000000" w:rsidRPr="00000000">
        <w:rPr>
          <w:b w:val="1"/>
          <w:rtl w:val="0"/>
        </w:rPr>
        <w:t xml:space="preserve">Voorbereidende fase rollenspel</w:t>
      </w:r>
      <w:r w:rsidDel="00000000" w:rsidR="00000000" w:rsidRPr="00000000">
        <w:rPr>
          <w:rFonts w:ascii="Nova Mono" w:cs="Nova Mono" w:eastAsia="Nova Mono" w:hAnsi="Nova Mono"/>
          <w:rtl w:val="0"/>
        </w:rPr>
        <w:t xml:space="preserve">→ Ga in groepjes van 3 zitten: 1 persoon is sollicitant de 2 andere personen zijn werkgevers/bazen/chefs/managers van het bedrijf waarvoor je wil gaan werken.</w:t>
      </w: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t xml:space="preserve">De cursist die sollicitant is, kiest een beroep en noteert zijn sterke punten/kwaliteiten (Wat kan je goed?) en zijn werkpunten (Wat wil je nog leren?). De andere 2 cursisten noteren wat niet mag en wat je moet kunnen in het bedrijf (afgestemd op beroepskeuze sollicitant). De leerkracht loopt rond, stuurt bij en helpt met verwoorden. </w:t>
      </w:r>
    </w:p>
    <w:p w:rsidR="00000000" w:rsidDel="00000000" w:rsidP="00000000" w:rsidRDefault="00000000" w:rsidRPr="00000000" w14:paraId="00000044">
      <w:pPr>
        <w:ind w:left="1440" w:firstLine="0"/>
        <w:rPr>
          <w:i w:val="1"/>
        </w:rPr>
      </w:pPr>
      <w:r w:rsidDel="00000000" w:rsidR="00000000" w:rsidRPr="00000000">
        <w:rPr>
          <w:i w:val="1"/>
          <w:rtl w:val="0"/>
        </w:rPr>
        <w:t xml:space="preserve">De schriftelijke voorbereiding kan eventueel in een schrijfportfolio van de cursist opgenomen worden.</w:t>
      </w:r>
    </w:p>
    <w:p w:rsidR="00000000" w:rsidDel="00000000" w:rsidP="00000000" w:rsidRDefault="00000000" w:rsidRPr="00000000" w14:paraId="00000045">
      <w:pPr>
        <w:ind w:left="1440" w:firstLine="0"/>
        <w:rPr>
          <w:i w:val="1"/>
        </w:rPr>
      </w:pPr>
      <w:r w:rsidDel="00000000" w:rsidR="00000000" w:rsidRPr="00000000">
        <w:rPr>
          <w:rtl w:val="0"/>
        </w:rPr>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stap 4 : </w:t>
      </w:r>
      <w:r w:rsidDel="00000000" w:rsidR="00000000" w:rsidRPr="00000000">
        <w:rPr>
          <w:b w:val="1"/>
          <w:rtl w:val="0"/>
        </w:rPr>
        <w:t xml:space="preserve">uitvoerende fase</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720" w:firstLine="0"/>
        <w:rPr>
          <w:u w:val="single"/>
        </w:rPr>
      </w:pPr>
      <w:r w:rsidDel="00000000" w:rsidR="00000000" w:rsidRPr="00000000">
        <w:rPr>
          <w:u w:val="single"/>
          <w:rtl w:val="0"/>
        </w:rPr>
        <w:t xml:space="preserve">* Eenvoudig</w:t>
      </w:r>
    </w:p>
    <w:p w:rsidR="00000000" w:rsidDel="00000000" w:rsidP="00000000" w:rsidRDefault="00000000" w:rsidRPr="00000000" w14:paraId="00000049">
      <w:pPr>
        <w:ind w:left="720" w:firstLine="0"/>
        <w:rPr/>
      </w:pPr>
      <w:r w:rsidDel="00000000" w:rsidR="00000000" w:rsidRPr="00000000">
        <w:rPr>
          <w:rtl w:val="0"/>
        </w:rPr>
        <w:t xml:space="preserve">de sollicitant somt zijn/haar kwaliteiten en werkpunten op</w:t>
      </w:r>
    </w:p>
    <w:p w:rsidR="00000000" w:rsidDel="00000000" w:rsidP="00000000" w:rsidRDefault="00000000" w:rsidRPr="00000000" w14:paraId="0000004A">
      <w:pPr>
        <w:ind w:left="720" w:firstLine="0"/>
        <w:rPr/>
      </w:pPr>
      <w:r w:rsidDel="00000000" w:rsidR="00000000" w:rsidRPr="00000000">
        <w:rPr>
          <w:rtl w:val="0"/>
        </w:rPr>
        <w:t xml:space="preserve">1 werkgever zegt wat niet mag in het bedrijf</w:t>
      </w:r>
    </w:p>
    <w:p w:rsidR="00000000" w:rsidDel="00000000" w:rsidP="00000000" w:rsidRDefault="00000000" w:rsidRPr="00000000" w14:paraId="0000004B">
      <w:pPr>
        <w:ind w:left="720" w:firstLine="0"/>
        <w:rPr/>
      </w:pPr>
      <w:r w:rsidDel="00000000" w:rsidR="00000000" w:rsidRPr="00000000">
        <w:rPr>
          <w:rtl w:val="0"/>
        </w:rPr>
        <w:t xml:space="preserve">1 werkgever zegt wat de sollicitant moet doen</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u w:val="single"/>
        </w:rPr>
      </w:pPr>
      <w:r w:rsidDel="00000000" w:rsidR="00000000" w:rsidRPr="00000000">
        <w:rPr>
          <w:u w:val="single"/>
          <w:rtl w:val="0"/>
        </w:rPr>
        <w:t xml:space="preserve">** Moeilijker</w:t>
      </w:r>
    </w:p>
    <w:p w:rsidR="00000000" w:rsidDel="00000000" w:rsidP="00000000" w:rsidRDefault="00000000" w:rsidRPr="00000000" w14:paraId="0000004F">
      <w:pPr>
        <w:ind w:left="720" w:firstLine="0"/>
        <w:rPr/>
      </w:pPr>
      <w:r w:rsidDel="00000000" w:rsidR="00000000" w:rsidRPr="00000000">
        <w:rPr>
          <w:rtl w:val="0"/>
        </w:rPr>
        <w:t xml:space="preserve">De ervaring leert dat de cursisten zich inleven in hun rol en dat er een ‘spontaan sollicitatiegesprek’ ontstaat.  Zeker als vooraf de sollicitant spreekt over kwaliteiten en werkpunten de werkgevers spelen hierop in, stellen extra vragen (vb wil je ook ‘s avonds werken,  wil je opleiding volgen….) en zeggen ook wat de regels en de cultuur zijn in het bedrijf (wat mag er niet, wat moet er…) . De sollicitant kan eventueel ook onderhandelen over werktijden, loon…...</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t xml:space="preserve">Na een 10 à 15 minuten laat je de cursisten van rol wisselen </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0" w:firstLine="0"/>
        <w:rPr>
          <w:u w:val="none"/>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537" w:top="2834" w:left="1440" w:right="1440" w:header="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11"/>
      <w:jc w:val="left"/>
      <w:rPr>
        <w:rFonts w:ascii="Roboto" w:cs="Roboto" w:eastAsia="Roboto" w:hAnsi="Roboto"/>
        <w:b w:val="0"/>
        <w:i w:val="0"/>
        <w:smallCaps w:val="0"/>
        <w:strike w:val="0"/>
        <w:color w:val="595959"/>
        <w:sz w:val="16"/>
        <w:szCs w:val="16"/>
        <w:u w:val="none"/>
        <w:shd w:fill="auto" w:val="clear"/>
        <w:vertAlign w:val="baseline"/>
      </w:rPr>
    </w:pPr>
    <w:r w:rsidDel="00000000" w:rsidR="00000000" w:rsidRPr="00000000">
      <w:rPr>
        <w:rtl w:val="0"/>
      </w:rPr>
    </w:r>
  </w:p>
  <w:tbl>
    <w:tblPr>
      <w:tblStyle w:val="Table3"/>
      <w:tblW w:w="916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54"/>
      <w:gridCol w:w="2112"/>
      <w:tblGridChange w:id="0">
        <w:tblGrid>
          <w:gridCol w:w="7054"/>
          <w:gridCol w:w="2112"/>
        </w:tblGrid>
      </w:tblGridChange>
    </w:tblGrid>
    <w:tr>
      <w:tc>
        <w:tcPr>
          <w:shd w:fill="ffffff" w:val="clea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11"/>
            <w:jc w:val="left"/>
            <w:rPr>
              <w:rFonts w:ascii="Roboto" w:cs="Roboto" w:eastAsia="Roboto" w:hAnsi="Roboto"/>
              <w:b w:val="0"/>
              <w:i w:val="0"/>
              <w:smallCaps w:val="0"/>
              <w:strike w:val="0"/>
              <w:color w:val="595959"/>
              <w:sz w:val="16"/>
              <w:szCs w:val="16"/>
              <w:u w:val="none"/>
              <w:shd w:fill="auto" w:val="clear"/>
              <w:vertAlign w:val="baseline"/>
            </w:rPr>
          </w:pPr>
          <w:r w:rsidDel="00000000" w:rsidR="00000000" w:rsidRPr="00000000">
            <w:rPr>
              <w:rFonts w:ascii="Roboto" w:cs="Roboto" w:eastAsia="Roboto" w:hAnsi="Roboto"/>
              <w:b w:val="0"/>
              <w:i w:val="0"/>
              <w:smallCaps w:val="0"/>
              <w:strike w:val="0"/>
              <w:color w:val="595959"/>
              <w:sz w:val="16"/>
              <w:szCs w:val="16"/>
              <w:u w:val="none"/>
              <w:shd w:fill="auto" w:val="clear"/>
              <w:vertAlign w:val="baseline"/>
              <w:rtl w:val="0"/>
            </w:rPr>
            <w:t xml:space="preserve">Meer artikels met lesmateriaal vind je op </w:t>
          </w:r>
          <w:hyperlink r:id="rId1">
            <w:r w:rsidDel="00000000" w:rsidR="00000000" w:rsidRPr="00000000">
              <w:rPr>
                <w:rFonts w:ascii="Roboto" w:cs="Roboto" w:eastAsia="Roboto" w:hAnsi="Roboto"/>
                <w:b w:val="0"/>
                <w:i w:val="0"/>
                <w:smallCaps w:val="0"/>
                <w:strike w:val="0"/>
                <w:color w:val="5959fe"/>
                <w:sz w:val="16"/>
                <w:szCs w:val="16"/>
                <w:u w:val="single"/>
                <w:shd w:fill="auto" w:val="clear"/>
                <w:vertAlign w:val="baseline"/>
                <w:rtl w:val="0"/>
              </w:rPr>
              <w:t xml:space="preserve">nieuws.wablieft.be</w:t>
            </w:r>
          </w:hyperlink>
          <w:r w:rsidDel="00000000" w:rsidR="00000000" w:rsidRPr="00000000">
            <w:rPr>
              <w:rFonts w:ascii="Roboto" w:cs="Roboto" w:eastAsia="Roboto" w:hAnsi="Roboto"/>
              <w:b w:val="0"/>
              <w:i w:val="0"/>
              <w:smallCaps w:val="0"/>
              <w:strike w:val="0"/>
              <w:color w:val="595959"/>
              <w:sz w:val="16"/>
              <w:szCs w:val="16"/>
              <w:u w:val="none"/>
              <w:shd w:fill="auto" w:val="clear"/>
              <w:vertAlign w:val="baseline"/>
              <w:rtl w:val="0"/>
            </w:rPr>
            <w:t xml:space="preserve">. </w:t>
            <w:br w:type="textWrapping"/>
            <w:t xml:space="preserve">Je kan het lesmateriaal ook vinden door te zoeken op ‘lesmateriaal’ of via de link in de footer. </w:t>
          </w:r>
        </w:p>
      </w:tc>
      <w:tc>
        <w:tcPr>
          <w:shd w:fill="ffffff"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Roboto" w:cs="Roboto" w:eastAsia="Roboto" w:hAnsi="Roboto"/>
              <w:b w:val="0"/>
              <w:i w:val="0"/>
              <w:smallCaps w:val="0"/>
              <w:strike w:val="0"/>
              <w:color w:val="595959"/>
              <w:sz w:val="16"/>
              <w:szCs w:val="16"/>
              <w:u w:val="none"/>
              <w:shd w:fill="auto" w:val="clear"/>
              <w:vertAlign w:val="baseline"/>
            </w:rPr>
          </w:pPr>
          <w:r w:rsidDel="00000000" w:rsidR="00000000" w:rsidRPr="00000000">
            <w:rPr>
              <w:rFonts w:ascii="Roboto" w:cs="Roboto" w:eastAsia="Roboto" w:hAnsi="Roboto"/>
              <w:b w:val="0"/>
              <w:i w:val="0"/>
              <w:smallCaps w:val="0"/>
              <w:strike w:val="0"/>
              <w:color w:val="595959"/>
              <w:sz w:val="16"/>
              <w:szCs w:val="16"/>
              <w:u w:val="none"/>
              <w:shd w:fill="auto" w:val="clear"/>
              <w:vertAlign w:val="baseline"/>
            </w:rPr>
            <w:drawing>
              <wp:inline distB="0" distT="0" distL="0" distR="0">
                <wp:extent cx="968718" cy="445615"/>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68718" cy="44561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C">
    <w:pPr>
      <w:rPr>
        <w:color w:val="eb4137"/>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18" w:right="0" w:firstLine="0"/>
      <w:jc w:val="left"/>
      <w:rPr>
        <w:rFonts w:ascii="Roboto" w:cs="Roboto" w:eastAsia="Roboto" w:hAnsi="Roboto"/>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Fonts w:ascii="Roboto" w:cs="Roboto" w:eastAsia="Roboto" w:hAnsi="Roboto"/>
        <w:b w:val="0"/>
        <w:i w:val="0"/>
        <w:smallCaps w:val="0"/>
        <w:strike w:val="0"/>
        <w:color w:val="000000"/>
        <w:sz w:val="20"/>
        <w:szCs w:val="20"/>
        <w:u w:val="none"/>
        <w:shd w:fill="auto" w:val="clear"/>
        <w:vertAlign w:val="baseline"/>
      </w:rPr>
      <w:drawing>
        <wp:inline distB="0" distT="0" distL="0" distR="0">
          <wp:extent cx="7559397" cy="186179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397" cy="186179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Roboto" w:cs="Roboto" w:eastAsia="Roboto" w:hAnsi="Roboto"/>
      <w:b w:val="0"/>
      <w:i w:val="1"/>
      <w:smallCaps w:val="0"/>
      <w:strike w:val="0"/>
      <w:color w:val="4f81bd"/>
      <w:sz w:val="24"/>
      <w:szCs w:val="24"/>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t2.nl/nl/100-297_Beroepenkaarten"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erkgevers.vdab.be/cobra/default2.shtml" TargetMode="External"/><Relationship Id="rId7" Type="http://schemas.openxmlformats.org/officeDocument/2006/relationships/hyperlink" Target="https://www.vdab.be/opleidingen" TargetMode="External"/><Relationship Id="rId8" Type="http://schemas.openxmlformats.org/officeDocument/2006/relationships/hyperlink" Target="https://www.vdab.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vaMono-regular.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wablieft.be/nl/krant/" TargetMode="External"/><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