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100.0" w:type="pct"/>
        <w:tblLayout w:type="fixed"/>
        <w:tblLook w:val="0400"/>
      </w:tblPr>
      <w:tblGrid>
        <w:gridCol w:w="5490"/>
        <w:gridCol w:w="3540"/>
        <w:tblGridChange w:id="0">
          <w:tblGrid>
            <w:gridCol w:w="5490"/>
            <w:gridCol w:w="3540"/>
          </w:tblGrid>
        </w:tblGridChange>
      </w:tblGrid>
      <w:tr>
        <w:trPr>
          <w:trHeight w:val="340" w:hRule="atLeast"/>
        </w:trPr>
        <w:tc>
          <w:tcPr>
            <w:gridSpan w:val="2"/>
            <w:tcBorders>
              <w:top w:color="000000" w:space="0" w:sz="0" w:val="nil"/>
              <w:left w:color="eb4137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Roboto Light" w:cs="Roboto Light" w:eastAsia="Roboto Light" w:hAnsi="Roboto Light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595959"/>
                <w:sz w:val="22"/>
                <w:szCs w:val="22"/>
                <w:rtl w:val="0"/>
              </w:rPr>
              <w:t xml:space="preserve">Titel van het artikel: </w:t>
            </w:r>
            <w:hyperlink r:id="rId7">
              <w:r w:rsidDel="00000000" w:rsidR="00000000" w:rsidRPr="00000000">
                <w:rPr>
                  <w:rFonts w:ascii="Roboto Light" w:cs="Roboto Light" w:eastAsia="Roboto Light" w:hAnsi="Roboto Light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Griep is in België</w:t>
              </w:r>
            </w:hyperlink>
            <w:r w:rsidDel="00000000" w:rsidR="00000000" w:rsidRPr="00000000">
              <w:rPr>
                <w:rFonts w:ascii="Roboto Light" w:cs="Roboto Light" w:eastAsia="Roboto Light" w:hAnsi="Roboto Light"/>
                <w:b w:val="1"/>
                <w:color w:val="595959"/>
                <w:sz w:val="22"/>
                <w:szCs w:val="22"/>
                <w:rtl w:val="0"/>
              </w:rPr>
              <w:t xml:space="preserve"> (Wablieft start)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eb4137" w:space="0" w:sz="4" w:val="single"/>
              <w:bottom w:color="000000" w:space="0" w:sz="0" w:val="nil"/>
              <w:right w:color="eb413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595959"/>
                <w:sz w:val="22"/>
                <w:szCs w:val="22"/>
                <w:rtl w:val="0"/>
              </w:rPr>
              <w:t xml:space="preserve">Verschijningsdatum online: </w:t>
            </w:r>
            <w:r w:rsidDel="00000000" w:rsidR="00000000" w:rsidRPr="00000000">
              <w:rPr>
                <w:b w:val="1"/>
                <w:color w:val="595959"/>
                <w:sz w:val="22"/>
                <w:szCs w:val="22"/>
                <w:rtl w:val="0"/>
              </w:rPr>
              <w:t xml:space="preserve">4 februari 2020</w:t>
            </w:r>
          </w:p>
        </w:tc>
        <w:tc>
          <w:tcPr>
            <w:tcBorders>
              <w:top w:color="000000" w:space="0" w:sz="0" w:val="nil"/>
              <w:left w:color="eb4137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595959"/>
                <w:sz w:val="22"/>
                <w:szCs w:val="22"/>
                <w:rtl w:val="0"/>
              </w:rPr>
              <w:t xml:space="preserve">Krantnummer: </w:t>
            </w:r>
            <w:r w:rsidDel="00000000" w:rsidR="00000000" w:rsidRPr="00000000">
              <w:rPr>
                <w:b w:val="1"/>
                <w:color w:val="595959"/>
                <w:sz w:val="22"/>
                <w:szCs w:val="22"/>
                <w:rtl w:val="0"/>
              </w:rPr>
              <w:t xml:space="preserve">XXXX</w:t>
            </w:r>
          </w:p>
        </w:tc>
      </w:tr>
    </w:tbl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color w:val="99999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b w:val="1"/>
          <w:color w:val="17365d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17365d"/>
          <w:sz w:val="32"/>
          <w:szCs w:val="32"/>
          <w:rtl w:val="0"/>
        </w:rPr>
        <w:t xml:space="preserve">Vóór het lezen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>
          <w:i w:val="1"/>
          <w:color w:val="17365d"/>
          <w:sz w:val="24"/>
          <w:szCs w:val="24"/>
        </w:rPr>
      </w:pPr>
      <w:bookmarkStart w:colFirst="0" w:colLast="0" w:name="_heading=h.7x6arvqjzz45" w:id="1"/>
      <w:bookmarkEnd w:id="1"/>
      <w:sdt>
        <w:sdtPr>
          <w:tag w:val="goog_rdk_0"/>
        </w:sdtPr>
        <w:sdtContent>
          <w:r w:rsidDel="00000000" w:rsidR="00000000" w:rsidRPr="00000000">
            <w:rPr>
              <w:rFonts w:ascii="Nova Mono" w:cs="Nova Mono" w:eastAsia="Nova Mono" w:hAnsi="Nova Mono"/>
              <w:i w:val="1"/>
              <w:color w:val="17365d"/>
              <w:sz w:val="24"/>
              <w:szCs w:val="24"/>
              <w:rtl w:val="0"/>
            </w:rPr>
            <w:t xml:space="preserve">→ Maak je publiek warm voor je gaat lezen.</w:t>
          </w:r>
        </w:sdtContent>
      </w:sdt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Toon de foto bij het artikel en stel vragen :</w:t>
      </w:r>
    </w:p>
    <w:p w:rsidR="00000000" w:rsidDel="00000000" w:rsidP="00000000" w:rsidRDefault="00000000" w:rsidRPr="00000000" w14:paraId="0000000C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‘Wat zie je?’,  ‘Hoeveel graden lees je op de thermometer?’ , ‘Is deze persoon gezond?’</w:t>
      </w:r>
    </w:p>
    <w:p w:rsidR="00000000" w:rsidDel="00000000" w:rsidP="00000000" w:rsidRDefault="00000000" w:rsidRPr="00000000" w14:paraId="0000000D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‘Vanaf hoeveel graden heeft iemand koorts?’</w:t>
      </w:r>
    </w:p>
    <w:p w:rsidR="00000000" w:rsidDel="00000000" w:rsidP="00000000" w:rsidRDefault="00000000" w:rsidRPr="00000000" w14:paraId="0000000E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‘Heb jij soms koorts?’,  ‘De kinderen?’,  ‘Wat doe je dan?’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 tekst gaat over griep.  Schrijf het woord ‘griep’ op het bord.  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Doe een klasgesprek rond het woord griep: ‘Wat zijn de symptomen van griep?’,  ‘ Wat voel je als je griep hebt?’ 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Bespreek met cursisten het verschil tussen griep en een verkoudheid. 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  <w:t xml:space="preserve">Ter info voor de lesgever: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7590.0" w:type="dxa"/>
        <w:jc w:val="left"/>
        <w:tblInd w:w="8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95"/>
        <w:gridCol w:w="3795"/>
        <w:tblGridChange w:id="0">
          <w:tblGrid>
            <w:gridCol w:w="3795"/>
            <w:gridCol w:w="3795"/>
          </w:tblGrid>
        </w:tblGridChange>
      </w:tblGrid>
      <w:tr>
        <w:tc>
          <w:tcPr>
            <w:shd w:fill="cfe2f3" w:val="clea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Griep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Verkoudheid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begint plots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rillingen, hoofdpijn en hoesten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spierpijn in het hele lichaam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koorts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heel moe en geen energie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begint geleidelijk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verstopte neus, soms ook hoofdpijn, keelpijn en hoesten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Klachten beperkt tot neus, keel en hoofd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meestal geen koorts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Beetje moe en minder energie</w:t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  <w:t xml:space="preserve">bron: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www.gezondheid.be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Interesse opwekken over de inhoud, voor je begint te lezen.  </w:t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  <w:t xml:space="preserve">‘Wat denken jullie …’</w:t>
      </w:r>
    </w:p>
    <w:p w:rsidR="00000000" w:rsidDel="00000000" w:rsidP="00000000" w:rsidRDefault="00000000" w:rsidRPr="00000000" w14:paraId="00000027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‘Hoeveel mensen per jaar krijgen griep in België?’</w:t>
      </w:r>
    </w:p>
    <w:p w:rsidR="00000000" w:rsidDel="00000000" w:rsidP="00000000" w:rsidRDefault="00000000" w:rsidRPr="00000000" w14:paraId="00000028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‘Hoelang duurt een griep?’</w:t>
      </w:r>
    </w:p>
    <w:p w:rsidR="00000000" w:rsidDel="00000000" w:rsidP="00000000" w:rsidRDefault="00000000" w:rsidRPr="00000000" w14:paraId="00000029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‘Is een griep gevaarlijk?’</w:t>
      </w:r>
    </w:p>
    <w:p w:rsidR="00000000" w:rsidDel="00000000" w:rsidP="00000000" w:rsidRDefault="00000000" w:rsidRPr="00000000" w14:paraId="0000002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300" w:lineRule="auto"/>
        <w:rPr>
          <w:b w:val="1"/>
          <w:color w:val="17365d"/>
          <w:sz w:val="32"/>
          <w:szCs w:val="32"/>
        </w:rPr>
      </w:pPr>
      <w:bookmarkStart w:colFirst="0" w:colLast="0" w:name="_heading=h.8238iik3epbn" w:id="2"/>
      <w:bookmarkEnd w:id="2"/>
      <w:r w:rsidDel="00000000" w:rsidR="00000000" w:rsidRPr="00000000">
        <w:rPr>
          <w:b w:val="1"/>
          <w:color w:val="17365d"/>
          <w:sz w:val="32"/>
          <w:szCs w:val="32"/>
          <w:rtl w:val="0"/>
        </w:rPr>
        <w:t xml:space="preserve">Tijdens het lezen</w:t>
      </w:r>
    </w:p>
    <w:p w:rsidR="00000000" w:rsidDel="00000000" w:rsidP="00000000" w:rsidRDefault="00000000" w:rsidRPr="00000000" w14:paraId="0000002E">
      <w:pPr>
        <w:spacing w:after="300" w:lineRule="auto"/>
        <w:rPr>
          <w:b w:val="1"/>
          <w:color w:val="345a8a"/>
          <w:sz w:val="32"/>
          <w:szCs w:val="32"/>
        </w:rPr>
      </w:pPr>
      <w:sdt>
        <w:sdtPr>
          <w:tag w:val="goog_rdk_1"/>
        </w:sdtPr>
        <w:sdtContent>
          <w:r w:rsidDel="00000000" w:rsidR="00000000" w:rsidRPr="00000000">
            <w:rPr>
              <w:rFonts w:ascii="Nova Mono" w:cs="Nova Mono" w:eastAsia="Nova Mono" w:hAnsi="Nova Mono"/>
              <w:i w:val="1"/>
              <w:color w:val="17365d"/>
              <w:sz w:val="24"/>
              <w:szCs w:val="24"/>
              <w:rtl w:val="0"/>
            </w:rPr>
            <w:t xml:space="preserve">→ Behoud hun interesse tijdens het lezen.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Verkennen van het artikel: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Wat is de titel van het artikel?  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Wat is de datum van het artikel?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‘Binnenland’ wat is dat?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Waar begint en eindigt de tekst?</w:t>
      </w:r>
    </w:p>
    <w:p w:rsidR="00000000" w:rsidDel="00000000" w:rsidP="00000000" w:rsidRDefault="00000000" w:rsidRPr="00000000" w14:paraId="0000003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Lees de tekst voor.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Cursisten kunnen online het artikel lezen en beluisteren (maak eventueel een QR code bij het artikel, zodat cursisten gemakkelijk het juiste artikel terugvinden een tablet)</w:t>
      </w:r>
    </w:p>
    <w:p w:rsidR="00000000" w:rsidDel="00000000" w:rsidP="00000000" w:rsidRDefault="00000000" w:rsidRPr="00000000" w14:paraId="0000003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Hoeveel keer hoor je het woord griep in de tekst?  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Omcirkel het woord griep in de tekst.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Zoek andere woorden in de tekst met de klank:  ‘ie’  (griep, ziek, ziekte, niet)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Lees één zin voor:   ‘Hoeveel woorden hoor je in deze zin?’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 griep is in het land.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 griep maakt elk jaar veel mensen ziek.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 een paar dagen is de griep voorbij.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300" w:lineRule="auto"/>
        <w:rPr>
          <w:b w:val="1"/>
          <w:color w:val="17365d"/>
          <w:sz w:val="32"/>
          <w:szCs w:val="32"/>
        </w:rPr>
      </w:pPr>
      <w:r w:rsidDel="00000000" w:rsidR="00000000" w:rsidRPr="00000000">
        <w:rPr>
          <w:b w:val="1"/>
          <w:color w:val="17365d"/>
          <w:sz w:val="32"/>
          <w:szCs w:val="32"/>
          <w:rtl w:val="0"/>
        </w:rPr>
        <w:t xml:space="preserve">Na het lezen</w:t>
      </w:r>
    </w:p>
    <w:p w:rsidR="00000000" w:rsidDel="00000000" w:rsidP="00000000" w:rsidRDefault="00000000" w:rsidRPr="00000000" w14:paraId="00000043">
      <w:pPr>
        <w:spacing w:after="300" w:lineRule="auto"/>
        <w:rPr/>
      </w:pPr>
      <w:sdt>
        <w:sdtPr>
          <w:tag w:val="goog_rdk_2"/>
        </w:sdtPr>
        <w:sdtContent>
          <w:r w:rsidDel="00000000" w:rsidR="00000000" w:rsidRPr="00000000">
            <w:rPr>
              <w:rFonts w:ascii="Nova Mono" w:cs="Nova Mono" w:eastAsia="Nova Mono" w:hAnsi="Nova Mono"/>
              <w:i w:val="1"/>
              <w:color w:val="17365d"/>
              <w:sz w:val="24"/>
              <w:szCs w:val="24"/>
              <w:rtl w:val="0"/>
            </w:rPr>
            <w:t xml:space="preserve">→ Verwerk samen met hen de gelezen info.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Bespreek na het lezen opnieuw de vragen:</w:t>
      </w:r>
    </w:p>
    <w:p w:rsidR="00000000" w:rsidDel="00000000" w:rsidP="00000000" w:rsidRDefault="00000000" w:rsidRPr="00000000" w14:paraId="00000045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‘Hoeveel mensen per jaar krijgen griep in België?’</w:t>
      </w:r>
    </w:p>
    <w:p w:rsidR="00000000" w:rsidDel="00000000" w:rsidP="00000000" w:rsidRDefault="00000000" w:rsidRPr="00000000" w14:paraId="00000046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‘Hoelang duurt een griep?’</w:t>
      </w:r>
    </w:p>
    <w:p w:rsidR="00000000" w:rsidDel="00000000" w:rsidP="00000000" w:rsidRDefault="00000000" w:rsidRPr="00000000" w14:paraId="00000047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‘Is een griep gevaarlijk?’</w:t>
      </w:r>
    </w:p>
    <w:p w:rsidR="00000000" w:rsidDel="00000000" w:rsidP="00000000" w:rsidRDefault="00000000" w:rsidRPr="00000000" w14:paraId="00000048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Klasgesprek remedies tegen griep:   Wat doe jij als je griep hebt?  Welke middeltjes ken je?  Wat deed je vroeger in jouw land bij griep?</w:t>
      </w:r>
    </w:p>
    <w:p w:rsidR="00000000" w:rsidDel="00000000" w:rsidP="00000000" w:rsidRDefault="00000000" w:rsidRPr="00000000" w14:paraId="0000004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 kan je doen om geen griep te krijgen?  </w:t>
      </w:r>
    </w:p>
    <w:p w:rsidR="00000000" w:rsidDel="00000000" w:rsidP="00000000" w:rsidRDefault="00000000" w:rsidRPr="00000000" w14:paraId="0000004C">
      <w:pPr>
        <w:ind w:left="720" w:firstLine="0"/>
        <w:rPr/>
      </w:pPr>
      <w:r w:rsidDel="00000000" w:rsidR="00000000" w:rsidRPr="00000000">
        <w:rPr>
          <w:rtl w:val="0"/>
        </w:rPr>
        <w:t xml:space="preserve">Doe een stellingenspel: goed of fout.</w:t>
      </w:r>
    </w:p>
    <w:p w:rsidR="00000000" w:rsidDel="00000000" w:rsidP="00000000" w:rsidRDefault="00000000" w:rsidRPr="00000000" w14:paraId="0000004D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Hou de ramen dicht.  (fout - verluchten is belangrijk)</w:t>
      </w:r>
    </w:p>
    <w:p w:rsidR="00000000" w:rsidDel="00000000" w:rsidP="00000000" w:rsidRDefault="00000000" w:rsidRPr="00000000" w14:paraId="0000004E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Blijf binnen.  (fout - als je niet ziek bent, is het belangrijk om regelmatig een frisse neus te halen)</w:t>
      </w:r>
    </w:p>
    <w:p w:rsidR="00000000" w:rsidDel="00000000" w:rsidP="00000000" w:rsidRDefault="00000000" w:rsidRPr="00000000" w14:paraId="0000004F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 moet veel rusten. (fout- als je niet ziek bent is bewegen belangrijk)</w:t>
      </w:r>
    </w:p>
    <w:p w:rsidR="00000000" w:rsidDel="00000000" w:rsidP="00000000" w:rsidRDefault="00000000" w:rsidRPr="00000000" w14:paraId="00000050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Ik gebruik handalcohol. </w:t>
        <w:tab/>
        <w:t xml:space="preserve">(goed - je kan je handen wassen met water en zeep of met handalcohol)</w:t>
      </w:r>
    </w:p>
    <w:p w:rsidR="00000000" w:rsidDel="00000000" w:rsidP="00000000" w:rsidRDefault="00000000" w:rsidRPr="00000000" w14:paraId="00000051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Raak je mond, neus of ogen niet aan. (goed)</w:t>
      </w:r>
    </w:p>
    <w:p w:rsidR="00000000" w:rsidDel="00000000" w:rsidP="00000000" w:rsidRDefault="00000000" w:rsidRPr="00000000" w14:paraId="00000052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Gebruik een stoffen zakdoek.  (niet goed - een papieren zakdoek, en deze onmiddellijk weggooien)</w:t>
      </w:r>
    </w:p>
    <w:p w:rsidR="00000000" w:rsidDel="00000000" w:rsidP="00000000" w:rsidRDefault="00000000" w:rsidRPr="00000000" w14:paraId="00000053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Hoest en nies in je elleboog.  (goed - in een zakdoek of in je elleboog als je geen zakdoek hebt)</w:t>
      </w:r>
    </w:p>
    <w:p w:rsidR="00000000" w:rsidDel="00000000" w:rsidP="00000000" w:rsidRDefault="00000000" w:rsidRPr="00000000" w14:paraId="0000005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 verschillende websites kan je visueel materiaal downloaden om met de cursisten te bespreken: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op de website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www.cesi.be</w:t>
        </w:r>
      </w:hyperlink>
      <w:r w:rsidDel="00000000" w:rsidR="00000000" w:rsidRPr="00000000">
        <w:rPr>
          <w:rtl w:val="0"/>
        </w:rPr>
        <w:t xml:space="preserve"> kan je een poster downloaden: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gratis preventieaffiche griep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op de website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www.idewe.be</w:t>
        </w:r>
      </w:hyperlink>
      <w:r w:rsidDel="00000000" w:rsidR="00000000" w:rsidRPr="00000000">
        <w:rPr>
          <w:rtl w:val="0"/>
        </w:rPr>
        <w:t xml:space="preserve"> kan je interessante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affiches</w:t>
        </w:r>
      </w:hyperlink>
      <w:r w:rsidDel="00000000" w:rsidR="00000000" w:rsidRPr="00000000">
        <w:rPr>
          <w:rtl w:val="0"/>
        </w:rPr>
        <w:t xml:space="preserve"> downloaden over handhygiëne en nies-en hoesthygiëne. </w:t>
      </w:r>
    </w:p>
    <w:p w:rsidR="00000000" w:rsidDel="00000000" w:rsidP="00000000" w:rsidRDefault="00000000" w:rsidRPr="00000000" w14:paraId="00000058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Verwerk de informatie van de bovenstaande posters door middel van rollenspel.  Speel een zieke cursist, en laat cursisten verwoorden wat niet goed is.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heel dicht bij de andere cursisten gaan zitten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papieren zakdoekje op tafel leggen en  hergebruiken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niezen of hoesten in de richting van de anderen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met je handen aan je neus en mond zitten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handen afkuisen met een papiertje (ipv van wassen met water en zeep of handalcohol)</w:t>
      </w:r>
    </w:p>
    <w:p w:rsidR="00000000" w:rsidDel="00000000" w:rsidP="00000000" w:rsidRDefault="00000000" w:rsidRPr="00000000" w14:paraId="0000005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Bekijk de affiche over handhygiëne.  Bespreek hoe je op een ‘hygiënische manier’ je handen wast. </w:t>
      </w:r>
    </w:p>
    <w:p w:rsidR="00000000" w:rsidDel="00000000" w:rsidP="00000000" w:rsidRDefault="00000000" w:rsidRPr="00000000" w14:paraId="00000061">
      <w:pPr>
        <w:ind w:left="720" w:firstLine="0"/>
        <w:rPr/>
      </w:pPr>
      <w:r w:rsidDel="00000000" w:rsidR="00000000" w:rsidRPr="00000000">
        <w:rPr>
          <w:rtl w:val="0"/>
        </w:rPr>
        <w:t xml:space="preserve">Bespreek in welke situaties het nog belangrijk is om op deze manier je handen te wassen.  (als poetsvrouw, als je werkt in een keuken, in het ziekenhuis, …)</w:t>
      </w:r>
    </w:p>
    <w:p w:rsidR="00000000" w:rsidDel="00000000" w:rsidP="00000000" w:rsidRDefault="00000000" w:rsidRPr="00000000" w14:paraId="0000006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pgSz w:h="16838" w:w="11906"/>
      <w:pgMar w:bottom="1537" w:top="2834" w:left="1440" w:right="1440" w:header="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va Mono">
    <w:embedRegular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hanging="11"/>
      <w:jc w:val="left"/>
      <w:rPr>
        <w:rFonts w:ascii="Roboto" w:cs="Roboto" w:eastAsia="Roboto" w:hAnsi="Roboto"/>
        <w:b w:val="0"/>
        <w:i w:val="0"/>
        <w:smallCaps w:val="0"/>
        <w:strike w:val="0"/>
        <w:color w:val="595959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166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7054"/>
      <w:gridCol w:w="2112"/>
      <w:tblGridChange w:id="0">
        <w:tblGrid>
          <w:gridCol w:w="7054"/>
          <w:gridCol w:w="2112"/>
        </w:tblGrid>
      </w:tblGridChange>
    </w:tblGrid>
    <w:tr>
      <w:tc>
        <w:tcPr>
          <w:shd w:fill="ffffff" w:val="clear"/>
          <w:vAlign w:val="center"/>
        </w:tcPr>
        <w:p w:rsidR="00000000" w:rsidDel="00000000" w:rsidP="00000000" w:rsidRDefault="00000000" w:rsidRPr="00000000" w14:paraId="0000006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hanging="11"/>
            <w:jc w:val="left"/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59595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59595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Meer artikels met lesmateriaal vind je op </w:t>
          </w:r>
          <w:hyperlink r:id="rId1"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5959fe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nieuws.wablieft.be</w:t>
            </w:r>
          </w:hyperlink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595959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. </w:t>
            <w:br w:type="textWrapping"/>
            <w:t xml:space="preserve">Je kan het lesmateriaal ook vinden door te zoeken op ‘lesmateriaal’ of via de link in de footer. </w:t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06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hanging="720"/>
            <w:jc w:val="center"/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59595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Roboto" w:cs="Roboto" w:eastAsia="Roboto" w:hAnsi="Roboto"/>
              <w:b w:val="0"/>
              <w:i w:val="0"/>
              <w:smallCaps w:val="0"/>
              <w:strike w:val="0"/>
              <w:color w:val="595959"/>
              <w:sz w:val="16"/>
              <w:szCs w:val="16"/>
              <w:u w:val="none"/>
              <w:shd w:fill="auto" w:val="clear"/>
              <w:vertAlign w:val="baseline"/>
            </w:rPr>
            <w:drawing>
              <wp:inline distB="0" distT="0" distL="0" distR="0">
                <wp:extent cx="968718" cy="445615"/>
                <wp:effectExtent b="0" l="0" r="0" t="0"/>
                <wp:docPr id="9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8718" cy="4456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B">
    <w:pPr>
      <w:rPr>
        <w:color w:val="eb4137"/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Roboto" w:cs="Roboto" w:eastAsia="Roboto" w:hAnsi="Robot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Roboto" w:cs="Roboto" w:eastAsia="Roboto" w:hAnsi="Robot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Roboto" w:cs="Roboto" w:eastAsia="Roboto" w:hAnsi="Robot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0"/>
      </w:tabs>
      <w:spacing w:after="0" w:before="0" w:line="240" w:lineRule="auto"/>
      <w:ind w:left="-1418" w:right="0" w:firstLine="0"/>
      <w:jc w:val="left"/>
      <w:rPr>
        <w:rFonts w:ascii="Roboto" w:cs="Roboto" w:eastAsia="Roboto" w:hAnsi="Robot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bookmarkStart w:colFirst="0" w:colLast="0" w:name="_heading=h.3dy6vkm" w:id="3"/>
    <w:bookmarkEnd w:id="3"/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7559397" cy="1861793"/>
          <wp:effectExtent b="0" l="0" r="0" t="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397" cy="186179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Roboto" w:cs="Roboto" w:eastAsia="Roboto" w:hAnsi="Robot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tandaard" w:default="1">
    <w:name w:val="Normal"/>
  </w:style>
  <w:style w:type="paragraph" w:styleId="Kop1">
    <w:name w:val="heading 1"/>
    <w:basedOn w:val="Standaard"/>
    <w:pPr>
      <w:spacing w:before="480"/>
      <w:outlineLvl w:val="0"/>
    </w:pPr>
    <w:rPr>
      <w:b w:val="1"/>
      <w:color w:val="345a8a"/>
      <w:sz w:val="32"/>
    </w:rPr>
  </w:style>
  <w:style w:type="paragraph" w:styleId="Kop2">
    <w:name w:val="heading 2"/>
    <w:basedOn w:val="Standaard"/>
    <w:pPr>
      <w:spacing w:before="200"/>
      <w:outlineLvl w:val="1"/>
    </w:pPr>
    <w:rPr>
      <w:b w:val="1"/>
      <w:color w:val="4f81bd"/>
      <w:sz w:val="26"/>
    </w:rPr>
  </w:style>
  <w:style w:type="paragraph" w:styleId="Kop3">
    <w:name w:val="heading 3"/>
    <w:basedOn w:val="Standaard"/>
    <w:pPr>
      <w:spacing w:before="200"/>
      <w:outlineLvl w:val="2"/>
    </w:pPr>
    <w:rPr>
      <w:b w:val="1"/>
      <w:color w:val="4f81bd"/>
      <w:sz w:val="24"/>
    </w:rPr>
  </w:style>
  <w:style w:type="paragraph" w:styleId="Kop4">
    <w:name w:val="heading 4"/>
    <w:basedOn w:val="Standaard"/>
    <w:next w:val="Standaard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Kop6">
    <w:name w:val="heading 6"/>
    <w:basedOn w:val="Standaard"/>
    <w:next w:val="Standaard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ard"/>
    <w:pPr>
      <w:spacing w:after="300"/>
    </w:pPr>
    <w:rPr>
      <w:color w:val="17365d"/>
      <w:sz w:val="52"/>
    </w:rPr>
  </w:style>
  <w:style w:type="paragraph" w:styleId="Ondertitel">
    <w:name w:val="Subtitle"/>
    <w:basedOn w:val="Standaard"/>
    <w:rPr>
      <w:i w:val="1"/>
      <w:color w:val="4f81bd"/>
      <w:sz w:val="24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Koptekst">
    <w:name w:val="header"/>
    <w:basedOn w:val="Standaard"/>
    <w:link w:val="KoptekstChar"/>
    <w:uiPriority w:val="99"/>
    <w:unhideWhenUsed w:val="1"/>
    <w:rsid w:val="008C3D83"/>
    <w:pPr>
      <w:tabs>
        <w:tab w:val="center" w:pos="4536"/>
        <w:tab w:val="right" w:pos="9072"/>
      </w:tabs>
      <w:spacing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8C3D83"/>
  </w:style>
  <w:style w:type="paragraph" w:styleId="Voettekst">
    <w:name w:val="footer"/>
    <w:basedOn w:val="Standaard"/>
    <w:link w:val="VoettekstChar"/>
    <w:uiPriority w:val="99"/>
    <w:unhideWhenUsed w:val="1"/>
    <w:rsid w:val="008C3D83"/>
    <w:pPr>
      <w:tabs>
        <w:tab w:val="center" w:pos="4536"/>
        <w:tab w:val="right" w:pos="9072"/>
      </w:tabs>
      <w:spacing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8C3D83"/>
  </w:style>
  <w:style w:type="paragraph" w:styleId="Ballontekst">
    <w:name w:val="Balloon Text"/>
    <w:basedOn w:val="Standaard"/>
    <w:link w:val="BallontekstChar"/>
    <w:uiPriority w:val="99"/>
    <w:semiHidden w:val="1"/>
    <w:unhideWhenUsed w:val="1"/>
    <w:rsid w:val="008C3D83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 w:val="1"/>
    <w:rsid w:val="008C3D83"/>
    <w:rPr>
      <w:rFonts w:ascii="Tahoma" w:cs="Tahoma" w:hAnsi="Tahoma"/>
      <w:sz w:val="16"/>
      <w:szCs w:val="16"/>
    </w:rPr>
  </w:style>
  <w:style w:type="paragraph" w:styleId="Lijstalinea">
    <w:name w:val="List Paragraph"/>
    <w:basedOn w:val="Standaard"/>
    <w:uiPriority w:val="34"/>
    <w:qFormat w:val="1"/>
    <w:rsid w:val="008C3D83"/>
    <w:pPr>
      <w:ind w:left="720"/>
      <w:contextualSpacing w:val="1"/>
    </w:pPr>
  </w:style>
  <w:style w:type="table" w:styleId="Tabelraster">
    <w:name w:val="Table Grid"/>
    <w:basedOn w:val="Standaardtabel"/>
    <w:uiPriority w:val="59"/>
    <w:rsid w:val="00A6790A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Standaardalinea-lettertype"/>
    <w:uiPriority w:val="99"/>
    <w:unhideWhenUsed w:val="1"/>
    <w:rsid w:val="006651AB"/>
    <w:rPr>
      <w:color w:val="0000ff"/>
      <w:u w:val="single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</w:pPr>
    <w:rPr>
      <w:rFonts w:ascii="Roboto" w:cs="Roboto" w:eastAsia="Roboto" w:hAnsi="Roboto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</w:pPr>
    <w:rPr>
      <w:rFonts w:ascii="Roboto" w:cs="Roboto" w:eastAsia="Roboto" w:hAnsi="Roboto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idewe.be" TargetMode="External"/><Relationship Id="rId10" Type="http://schemas.openxmlformats.org/officeDocument/2006/relationships/hyperlink" Target="https://www.cesi.be/nl/in-de-kijker/griep-gratis-te-downloaden-preventieaffiche" TargetMode="External"/><Relationship Id="rId13" Type="http://schemas.openxmlformats.org/officeDocument/2006/relationships/header" Target="header2.xml"/><Relationship Id="rId12" Type="http://schemas.openxmlformats.org/officeDocument/2006/relationships/hyperlink" Target="https://www.idewe.be/-/griep-voorkomen-?redirect=%2Fzoeken%3Fq%3Dgriep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esi.be" TargetMode="External"/><Relationship Id="rId15" Type="http://schemas.openxmlformats.org/officeDocument/2006/relationships/header" Target="header3.xml"/><Relationship Id="rId14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2.xml"/><Relationship Id="rId7" Type="http://schemas.openxmlformats.org/officeDocument/2006/relationships/hyperlink" Target="https://www.wablieft.be/nl/krant/binnenland/griep-belgie" TargetMode="External"/><Relationship Id="rId8" Type="http://schemas.openxmlformats.org/officeDocument/2006/relationships/hyperlink" Target="http://www.gezondheid.b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NovaMono-regular.ttf"/><Relationship Id="rId5" Type="http://schemas.openxmlformats.org/officeDocument/2006/relationships/font" Target="fonts/RobotoLight-regular.ttf"/><Relationship Id="rId6" Type="http://schemas.openxmlformats.org/officeDocument/2006/relationships/font" Target="fonts/RobotoLight-bold.ttf"/><Relationship Id="rId7" Type="http://schemas.openxmlformats.org/officeDocument/2006/relationships/font" Target="fonts/RobotoLight-italic.ttf"/><Relationship Id="rId8" Type="http://schemas.openxmlformats.org/officeDocument/2006/relationships/font" Target="fonts/Roboto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blieft.be/nl/krant/" TargetMode="External"/><Relationship Id="rId2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KBegcdlibFpBTmqDfMAablDO5w==">AMUW2mUU05ATfsoC4ExpWOab7051qQybrgG6yVpAnS2Ceu1XpBMtMKtA0pbAyhDVBUZGX9QVF2g6M/Q91xJP/V6jf2Ciw+94wkV5Gif19z32ten4HBW/n3A0lXhewkt1QJ8Wfcyu5JLAbVXGp2g5Bqb6v7RMbYUEJKUDutj71JROczaAeJe8j/GCtshVp0QAgbDYRMH+6Dt5B6FHM0zwfHV4C1O3g/5h2lL1LPqgGRAlDNFky/D8K9X6ie+M5xCP4srqBQwgMK/9nA7APbRmV+ZPKaeKSqYG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2019-10-08T11:19:00Z</dcterms:created>
</cp:coreProperties>
</file>